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E267B2" w:rsidRPr="00793EB0" w:rsidRDefault="00E267B2" w:rsidP="002C61AE">
      <w:pPr>
        <w:spacing w:after="0" w:line="480" w:lineRule="auto"/>
        <w:rPr>
          <w:rFonts w:ascii="Times New Roman" w:hAnsi="Times New Roman" w:cs="Times New Roman"/>
          <w:sz w:val="24"/>
          <w:szCs w:val="24"/>
        </w:rPr>
      </w:pPr>
    </w:p>
    <w:p w:rsidR="00E267B2" w:rsidRPr="00793EB0" w:rsidRDefault="00E267B2" w:rsidP="00793EB0">
      <w:pPr>
        <w:spacing w:after="0" w:line="480" w:lineRule="auto"/>
        <w:ind w:firstLine="720"/>
        <w:rPr>
          <w:rFonts w:ascii="Times New Roman" w:hAnsi="Times New Roman" w:cs="Times New Roman"/>
          <w:sz w:val="24"/>
          <w:szCs w:val="24"/>
        </w:rPr>
      </w:pPr>
    </w:p>
    <w:p w:rsidR="00E267B2" w:rsidRPr="00793EB0" w:rsidRDefault="00E267B2" w:rsidP="00793EB0">
      <w:pPr>
        <w:spacing w:after="0" w:line="480" w:lineRule="auto"/>
        <w:ind w:firstLine="720"/>
        <w:rPr>
          <w:rFonts w:ascii="Times New Roman" w:hAnsi="Times New Roman" w:cs="Times New Roman"/>
          <w:sz w:val="24"/>
          <w:szCs w:val="24"/>
        </w:rPr>
      </w:pPr>
    </w:p>
    <w:p w:rsidR="00B959DD" w:rsidRPr="00793EB0" w:rsidRDefault="008A56F1" w:rsidP="00793EB0">
      <w:pPr>
        <w:spacing w:after="0" w:line="480" w:lineRule="auto"/>
        <w:ind w:firstLine="720"/>
        <w:jc w:val="center"/>
        <w:rPr>
          <w:rFonts w:ascii="Times New Roman" w:hAnsi="Times New Roman" w:cs="Times New Roman"/>
          <w:sz w:val="24"/>
          <w:szCs w:val="24"/>
        </w:rPr>
      </w:pPr>
      <w:r w:rsidRPr="00793EB0">
        <w:rPr>
          <w:rFonts w:ascii="Times New Roman" w:hAnsi="Times New Roman" w:cs="Times New Roman"/>
          <w:sz w:val="24"/>
          <w:szCs w:val="24"/>
        </w:rPr>
        <w:t>Health Information Management</w:t>
      </w:r>
    </w:p>
    <w:p w:rsidR="00B959DD" w:rsidRPr="00793EB0" w:rsidRDefault="008A56F1" w:rsidP="00793EB0">
      <w:pPr>
        <w:spacing w:after="0" w:line="480" w:lineRule="auto"/>
        <w:ind w:firstLine="720"/>
        <w:jc w:val="center"/>
        <w:rPr>
          <w:rFonts w:ascii="Times New Roman" w:hAnsi="Times New Roman" w:cs="Times New Roman"/>
          <w:sz w:val="24"/>
          <w:szCs w:val="24"/>
        </w:rPr>
      </w:pPr>
      <w:r w:rsidRPr="00793EB0">
        <w:rPr>
          <w:rFonts w:ascii="Times New Roman" w:hAnsi="Times New Roman" w:cs="Times New Roman"/>
          <w:sz w:val="24"/>
          <w:szCs w:val="24"/>
        </w:rPr>
        <w:t>Student’s Name</w:t>
      </w:r>
    </w:p>
    <w:p w:rsidR="00B959DD" w:rsidRPr="00793EB0" w:rsidRDefault="008A56F1" w:rsidP="00793EB0">
      <w:pPr>
        <w:spacing w:after="0" w:line="480" w:lineRule="auto"/>
        <w:ind w:firstLine="720"/>
        <w:jc w:val="center"/>
        <w:rPr>
          <w:rFonts w:ascii="Times New Roman" w:hAnsi="Times New Roman" w:cs="Times New Roman"/>
          <w:sz w:val="24"/>
          <w:szCs w:val="24"/>
        </w:rPr>
      </w:pPr>
      <w:r w:rsidRPr="00793EB0">
        <w:rPr>
          <w:rFonts w:ascii="Times New Roman" w:hAnsi="Times New Roman" w:cs="Times New Roman"/>
          <w:sz w:val="24"/>
          <w:szCs w:val="24"/>
        </w:rPr>
        <w:t>Institutional Affiliation</w:t>
      </w: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B959DD" w:rsidRDefault="00B959DD" w:rsidP="00793EB0">
      <w:pPr>
        <w:spacing w:after="0" w:line="480" w:lineRule="auto"/>
        <w:rPr>
          <w:rFonts w:ascii="Times New Roman" w:hAnsi="Times New Roman" w:cs="Times New Roman"/>
          <w:sz w:val="24"/>
          <w:szCs w:val="24"/>
        </w:rPr>
      </w:pPr>
    </w:p>
    <w:p w:rsidR="00ED12D6" w:rsidRDefault="00ED12D6" w:rsidP="00793EB0">
      <w:pPr>
        <w:spacing w:after="0" w:line="480" w:lineRule="auto"/>
        <w:rPr>
          <w:rFonts w:ascii="Times New Roman" w:hAnsi="Times New Roman" w:cs="Times New Roman"/>
          <w:sz w:val="24"/>
          <w:szCs w:val="24"/>
        </w:rPr>
      </w:pPr>
    </w:p>
    <w:p w:rsidR="00ED12D6" w:rsidRPr="00793EB0" w:rsidRDefault="00ED12D6" w:rsidP="00793EB0">
      <w:pPr>
        <w:spacing w:after="0" w:line="480" w:lineRule="auto"/>
        <w:rPr>
          <w:rFonts w:ascii="Times New Roman" w:hAnsi="Times New Roman" w:cs="Times New Roman"/>
          <w:sz w:val="24"/>
          <w:szCs w:val="24"/>
        </w:rPr>
      </w:pPr>
    </w:p>
    <w:p w:rsidR="00B959DD" w:rsidRPr="00793EB0" w:rsidRDefault="00B959DD" w:rsidP="00793EB0">
      <w:pPr>
        <w:spacing w:after="0" w:line="480" w:lineRule="auto"/>
        <w:ind w:firstLine="720"/>
        <w:rPr>
          <w:rFonts w:ascii="Times New Roman" w:hAnsi="Times New Roman" w:cs="Times New Roman"/>
          <w:sz w:val="24"/>
          <w:szCs w:val="24"/>
        </w:rPr>
      </w:pPr>
    </w:p>
    <w:p w:rsidR="00ED12D6" w:rsidRDefault="00ED12D6" w:rsidP="00793EB0">
      <w:pPr>
        <w:spacing w:after="0" w:line="480" w:lineRule="auto"/>
        <w:ind w:firstLine="720"/>
        <w:rPr>
          <w:rFonts w:ascii="Times New Roman" w:hAnsi="Times New Roman" w:cs="Times New Roman"/>
          <w:sz w:val="24"/>
          <w:szCs w:val="24"/>
        </w:rPr>
      </w:pPr>
    </w:p>
    <w:p w:rsidR="00ED12D6" w:rsidRDefault="008A56F1" w:rsidP="00ED12D6">
      <w:pPr>
        <w:spacing w:after="0" w:line="480" w:lineRule="auto"/>
        <w:ind w:firstLine="720"/>
        <w:jc w:val="center"/>
        <w:rPr>
          <w:rFonts w:ascii="Times New Roman" w:hAnsi="Times New Roman" w:cs="Times New Roman"/>
          <w:sz w:val="24"/>
          <w:szCs w:val="24"/>
        </w:rPr>
      </w:pPr>
      <w:r w:rsidRPr="00793EB0">
        <w:rPr>
          <w:rFonts w:ascii="Times New Roman" w:hAnsi="Times New Roman" w:cs="Times New Roman"/>
          <w:sz w:val="24"/>
          <w:szCs w:val="24"/>
        </w:rPr>
        <w:lastRenderedPageBreak/>
        <w:t>Health Information Management</w:t>
      </w:r>
    </w:p>
    <w:p w:rsidR="00FA3561"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 xml:space="preserve">Health Information Management is a health care practice </w:t>
      </w:r>
      <w:r w:rsidR="00971069" w:rsidRPr="00793EB0">
        <w:rPr>
          <w:rFonts w:ascii="Times New Roman" w:hAnsi="Times New Roman" w:cs="Times New Roman"/>
          <w:sz w:val="24"/>
          <w:szCs w:val="24"/>
        </w:rPr>
        <w:t>that</w:t>
      </w:r>
      <w:r w:rsidRPr="00793EB0">
        <w:rPr>
          <w:rFonts w:ascii="Times New Roman" w:hAnsi="Times New Roman" w:cs="Times New Roman"/>
          <w:sz w:val="24"/>
          <w:szCs w:val="24"/>
        </w:rPr>
        <w:t xml:space="preserve"> facilitate</w:t>
      </w:r>
      <w:r w:rsidR="00971069" w:rsidRPr="00793EB0">
        <w:rPr>
          <w:rFonts w:ascii="Times New Roman" w:hAnsi="Times New Roman" w:cs="Times New Roman"/>
          <w:sz w:val="24"/>
          <w:szCs w:val="24"/>
        </w:rPr>
        <w:t xml:space="preserve">s </w:t>
      </w:r>
      <w:r w:rsidRPr="00793EB0">
        <w:rPr>
          <w:rFonts w:ascii="Times New Roman" w:hAnsi="Times New Roman" w:cs="Times New Roman"/>
          <w:sz w:val="24"/>
          <w:szCs w:val="24"/>
        </w:rPr>
        <w:t xml:space="preserve">the acquisition, protection, and analysis of traditional and digital medical </w:t>
      </w:r>
      <w:r w:rsidR="003618DB" w:rsidRPr="00793EB0">
        <w:rPr>
          <w:rFonts w:ascii="Times New Roman" w:hAnsi="Times New Roman" w:cs="Times New Roman"/>
          <w:sz w:val="24"/>
          <w:szCs w:val="24"/>
        </w:rPr>
        <w:t>information (</w:t>
      </w:r>
      <w:r w:rsidR="00E267B2" w:rsidRPr="00793EB0">
        <w:rPr>
          <w:rFonts w:ascii="Times New Roman" w:eastAsia="Times New Roman" w:hAnsi="Times New Roman" w:cs="Times New Roman"/>
          <w:sz w:val="24"/>
          <w:szCs w:val="24"/>
        </w:rPr>
        <w:t>Moore &amp; Frye, 2020</w:t>
      </w:r>
      <w:r w:rsidR="003618DB" w:rsidRPr="00793EB0">
        <w:rPr>
          <w:rFonts w:ascii="Times New Roman" w:eastAsia="Times New Roman" w:hAnsi="Times New Roman" w:cs="Times New Roman"/>
          <w:sz w:val="24"/>
          <w:szCs w:val="24"/>
        </w:rPr>
        <w:t>)</w:t>
      </w:r>
      <w:r w:rsidRPr="00793EB0">
        <w:rPr>
          <w:rFonts w:ascii="Times New Roman" w:hAnsi="Times New Roman" w:cs="Times New Roman"/>
          <w:sz w:val="24"/>
          <w:szCs w:val="24"/>
        </w:rPr>
        <w:t xml:space="preserve">. The practice mainly targets the secure and efficient provision of vital medical information for better patient care. Moreover, health research </w:t>
      </w:r>
      <w:r w:rsidR="00971069" w:rsidRPr="00793EB0">
        <w:rPr>
          <w:rFonts w:ascii="Times New Roman" w:hAnsi="Times New Roman" w:cs="Times New Roman"/>
          <w:sz w:val="24"/>
          <w:szCs w:val="24"/>
        </w:rPr>
        <w:t>and the confidentiality</w:t>
      </w:r>
      <w:r w:rsidRPr="00793EB0">
        <w:rPr>
          <w:rFonts w:ascii="Times New Roman" w:hAnsi="Times New Roman" w:cs="Times New Roman"/>
          <w:sz w:val="24"/>
          <w:szCs w:val="24"/>
        </w:rPr>
        <w:t xml:space="preserve"> of the </w:t>
      </w:r>
      <w:r w:rsidR="00971069" w:rsidRPr="00793EB0">
        <w:rPr>
          <w:rFonts w:ascii="Times New Roman" w:hAnsi="Times New Roman" w:cs="Times New Roman"/>
          <w:sz w:val="24"/>
          <w:szCs w:val="24"/>
        </w:rPr>
        <w:t>patient’s</w:t>
      </w:r>
      <w:r w:rsidRPr="00793EB0">
        <w:rPr>
          <w:rFonts w:ascii="Times New Roman" w:hAnsi="Times New Roman" w:cs="Times New Roman"/>
          <w:sz w:val="24"/>
          <w:szCs w:val="24"/>
        </w:rPr>
        <w:t xml:space="preserve"> vital information is indeed ethical for individual </w:t>
      </w:r>
      <w:r w:rsidR="00971069" w:rsidRPr="00793EB0">
        <w:rPr>
          <w:rFonts w:ascii="Times New Roman" w:hAnsi="Times New Roman" w:cs="Times New Roman"/>
          <w:sz w:val="24"/>
          <w:szCs w:val="24"/>
        </w:rPr>
        <w:t>interests and dignity. As such, privacy is an objectively, good, and essential aspect that constitutes the well-being of a person. In contrast,</w:t>
      </w:r>
      <w:r w:rsidR="00FB7721" w:rsidRPr="00793EB0">
        <w:rPr>
          <w:rFonts w:ascii="Times New Roman" w:hAnsi="Times New Roman" w:cs="Times New Roman"/>
          <w:sz w:val="24"/>
          <w:szCs w:val="24"/>
        </w:rPr>
        <w:t xml:space="preserve"> the healthcare system has not been left aside when it comes to the leakage of vital health information. </w:t>
      </w:r>
      <w:r w:rsidR="003618DB" w:rsidRPr="00793EB0">
        <w:rPr>
          <w:rFonts w:ascii="Times New Roman" w:hAnsi="Times New Roman" w:cs="Times New Roman"/>
          <w:sz w:val="24"/>
          <w:szCs w:val="24"/>
        </w:rPr>
        <w:t xml:space="preserve">According </w:t>
      </w:r>
      <w:r w:rsidR="004C42C2" w:rsidRPr="00793EB0">
        <w:rPr>
          <w:rFonts w:ascii="Times New Roman" w:hAnsi="Times New Roman" w:cs="Times New Roman"/>
          <w:sz w:val="24"/>
          <w:szCs w:val="24"/>
        </w:rPr>
        <w:t>to</w:t>
      </w:r>
      <w:r w:rsidR="004C42C2" w:rsidRPr="00793EB0">
        <w:rPr>
          <w:rFonts w:ascii="Times New Roman" w:eastAsia="Times New Roman" w:hAnsi="Times New Roman" w:cs="Times New Roman"/>
          <w:sz w:val="24"/>
          <w:szCs w:val="24"/>
        </w:rPr>
        <w:t xml:space="preserve"> McLeod &amp; Dolezel (2018)</w:t>
      </w:r>
      <w:r w:rsidR="003618DB" w:rsidRPr="00793EB0">
        <w:rPr>
          <w:rFonts w:ascii="Times New Roman" w:eastAsia="Times New Roman" w:hAnsi="Times New Roman" w:cs="Times New Roman"/>
          <w:sz w:val="24"/>
          <w:szCs w:val="24"/>
        </w:rPr>
        <w:t>,</w:t>
      </w:r>
      <w:r w:rsidR="003618DB" w:rsidRPr="00793EB0">
        <w:rPr>
          <w:rFonts w:ascii="Times New Roman" w:hAnsi="Times New Roman" w:cs="Times New Roman"/>
          <w:sz w:val="24"/>
          <w:szCs w:val="24"/>
        </w:rPr>
        <w:t xml:space="preserve"> </w:t>
      </w:r>
      <w:r w:rsidR="004C42C2" w:rsidRPr="00793EB0">
        <w:rPr>
          <w:rFonts w:ascii="Times New Roman" w:hAnsi="Times New Roman" w:cs="Times New Roman"/>
          <w:sz w:val="24"/>
          <w:szCs w:val="24"/>
        </w:rPr>
        <w:t>t</w:t>
      </w:r>
      <w:r w:rsidR="00FB7721" w:rsidRPr="00793EB0">
        <w:rPr>
          <w:rFonts w:ascii="Times New Roman" w:hAnsi="Times New Roman" w:cs="Times New Roman"/>
          <w:sz w:val="24"/>
          <w:szCs w:val="24"/>
        </w:rPr>
        <w:t>he modernization aspect has created a leeway resulting in the flow of confidential information. Also, human errors, hacking, and theft of essential health records have created data breaches in the health sector. The paper, the</w:t>
      </w:r>
      <w:r w:rsidR="00727848" w:rsidRPr="00793EB0">
        <w:rPr>
          <w:rFonts w:ascii="Times New Roman" w:hAnsi="Times New Roman" w:cs="Times New Roman"/>
          <w:sz w:val="24"/>
          <w:szCs w:val="24"/>
        </w:rPr>
        <w:t>refore, examines constituents of a breach</w:t>
      </w:r>
      <w:r w:rsidR="00FB7721" w:rsidRPr="00793EB0">
        <w:rPr>
          <w:rFonts w:ascii="Times New Roman" w:hAnsi="Times New Roman" w:cs="Times New Roman"/>
          <w:sz w:val="24"/>
          <w:szCs w:val="24"/>
        </w:rPr>
        <w:t>, penalties attached to such misconduct, laws addressing breaches</w:t>
      </w:r>
      <w:r w:rsidR="00563D9A" w:rsidRPr="00793EB0">
        <w:rPr>
          <w:rFonts w:ascii="Times New Roman" w:hAnsi="Times New Roman" w:cs="Times New Roman"/>
          <w:sz w:val="24"/>
          <w:szCs w:val="24"/>
        </w:rPr>
        <w:t>, some of the current breach cases, and the measures of curbing such malpractices.</w:t>
      </w:r>
    </w:p>
    <w:p w:rsidR="006C6135" w:rsidRPr="00793EB0" w:rsidRDefault="008A56F1" w:rsidP="00793EB0">
      <w:pPr>
        <w:spacing w:after="0" w:line="480" w:lineRule="auto"/>
        <w:jc w:val="center"/>
        <w:rPr>
          <w:rFonts w:ascii="Times New Roman" w:hAnsi="Times New Roman" w:cs="Times New Roman"/>
          <w:b/>
          <w:sz w:val="24"/>
          <w:szCs w:val="24"/>
        </w:rPr>
      </w:pPr>
      <w:r w:rsidRPr="00793EB0">
        <w:rPr>
          <w:rFonts w:ascii="Times New Roman" w:hAnsi="Times New Roman" w:cs="Times New Roman"/>
          <w:b/>
          <w:sz w:val="24"/>
          <w:szCs w:val="24"/>
        </w:rPr>
        <w:t>Breach Constituents</w:t>
      </w:r>
      <w:bookmarkStart w:id="0" w:name="_GoBack"/>
      <w:bookmarkEnd w:id="0"/>
    </w:p>
    <w:p w:rsidR="00563D9A" w:rsidRPr="00793EB0" w:rsidRDefault="008A56F1" w:rsidP="00793EB0">
      <w:pPr>
        <w:spacing w:after="0" w:line="480" w:lineRule="auto"/>
        <w:ind w:firstLine="720"/>
        <w:rPr>
          <w:rFonts w:ascii="Times New Roman" w:hAnsi="Times New Roman" w:cs="Times New Roman"/>
          <w:b/>
          <w:sz w:val="24"/>
          <w:szCs w:val="24"/>
        </w:rPr>
      </w:pPr>
      <w:r w:rsidRPr="00793EB0">
        <w:rPr>
          <w:rFonts w:ascii="Times New Roman" w:hAnsi="Times New Roman" w:cs="Times New Roman"/>
          <w:sz w:val="24"/>
          <w:szCs w:val="24"/>
        </w:rPr>
        <w:t xml:space="preserve">To begin with, health data information is mainly breached through malware. The digital system </w:t>
      </w:r>
      <w:r w:rsidR="005F7BE1" w:rsidRPr="00793EB0">
        <w:rPr>
          <w:rFonts w:ascii="Times New Roman" w:hAnsi="Times New Roman" w:cs="Times New Roman"/>
          <w:sz w:val="24"/>
          <w:szCs w:val="24"/>
        </w:rPr>
        <w:t>characterized</w:t>
      </w:r>
      <w:r w:rsidRPr="00793EB0">
        <w:rPr>
          <w:rFonts w:ascii="Times New Roman" w:hAnsi="Times New Roman" w:cs="Times New Roman"/>
          <w:sz w:val="24"/>
          <w:szCs w:val="24"/>
        </w:rPr>
        <w:t xml:space="preserve"> by computer</w:t>
      </w:r>
      <w:r w:rsidR="005F7BE1" w:rsidRPr="00793EB0">
        <w:rPr>
          <w:rFonts w:ascii="Times New Roman" w:hAnsi="Times New Roman" w:cs="Times New Roman"/>
          <w:sz w:val="24"/>
          <w:szCs w:val="24"/>
        </w:rPr>
        <w:t>iz</w:t>
      </w:r>
      <w:r w:rsidRPr="00793EB0">
        <w:rPr>
          <w:rFonts w:ascii="Times New Roman" w:hAnsi="Times New Roman" w:cs="Times New Roman"/>
          <w:sz w:val="24"/>
          <w:szCs w:val="24"/>
        </w:rPr>
        <w:t xml:space="preserve">ation in the health system has led to creating an ecosystem whereby </w:t>
      </w:r>
      <w:r w:rsidRPr="00793EB0">
        <w:rPr>
          <w:rFonts w:ascii="Times New Roman" w:hAnsi="Times New Roman" w:cs="Times New Roman"/>
          <w:sz w:val="24"/>
          <w:szCs w:val="24"/>
        </w:rPr>
        <w:t>most of the vital information is stored</w:t>
      </w:r>
      <w:r w:rsidR="005F7BE1" w:rsidRPr="00793EB0">
        <w:rPr>
          <w:rFonts w:ascii="Times New Roman" w:hAnsi="Times New Roman" w:cs="Times New Roman"/>
          <w:sz w:val="24"/>
          <w:szCs w:val="24"/>
        </w:rPr>
        <w:t xml:space="preserve"> in the </w:t>
      </w:r>
      <w:r w:rsidR="003618DB" w:rsidRPr="00793EB0">
        <w:rPr>
          <w:rFonts w:ascii="Times New Roman" w:hAnsi="Times New Roman" w:cs="Times New Roman"/>
          <w:sz w:val="24"/>
          <w:szCs w:val="24"/>
        </w:rPr>
        <w:t>computers (</w:t>
      </w:r>
      <w:r w:rsidR="003618DB" w:rsidRPr="00793EB0">
        <w:rPr>
          <w:rFonts w:ascii="Times New Roman" w:eastAsia="Times New Roman" w:hAnsi="Times New Roman" w:cs="Times New Roman"/>
          <w:sz w:val="24"/>
          <w:szCs w:val="24"/>
        </w:rPr>
        <w:t>Chernyshev, Zeadally, &amp; Baig, 2019).</w:t>
      </w:r>
      <w:r w:rsidR="005F7BE1" w:rsidRPr="00793EB0">
        <w:rPr>
          <w:rFonts w:ascii="Times New Roman" w:hAnsi="Times New Roman" w:cs="Times New Roman"/>
          <w:sz w:val="24"/>
          <w:szCs w:val="24"/>
        </w:rPr>
        <w:t xml:space="preserve"> Technological advancement has indeed contributed to the efficient biomedical gathering of data, reduction of medical errors, and, most importantly, the sharing of vital health information. However, it has come to be a big blow on the realization that some of the software operated maliciously. The malicious software has led to the leakage of confidential information, thus disclosing the patient-physician shared sentiments.</w:t>
      </w:r>
      <w:r w:rsidR="00DE694A" w:rsidRPr="00793EB0">
        <w:rPr>
          <w:rFonts w:ascii="Times New Roman" w:hAnsi="Times New Roman" w:cs="Times New Roman"/>
          <w:sz w:val="24"/>
          <w:szCs w:val="24"/>
        </w:rPr>
        <w:t xml:space="preserve"> A good example of such malware is the ransomware that offers malicious codes in exchange for cash. </w:t>
      </w:r>
    </w:p>
    <w:p w:rsidR="00DE694A"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lastRenderedPageBreak/>
        <w:t xml:space="preserve">Secondly, hacking is another means in which breaching occurs. </w:t>
      </w:r>
      <w:r w:rsidR="003618DB" w:rsidRPr="00793EB0">
        <w:rPr>
          <w:rFonts w:ascii="Times New Roman" w:hAnsi="Times New Roman" w:cs="Times New Roman"/>
          <w:sz w:val="24"/>
          <w:szCs w:val="24"/>
        </w:rPr>
        <w:t xml:space="preserve">According to </w:t>
      </w:r>
      <w:r w:rsidR="003618DB" w:rsidRPr="00793EB0">
        <w:rPr>
          <w:rFonts w:ascii="Times New Roman" w:eastAsia="Times New Roman" w:hAnsi="Times New Roman" w:cs="Times New Roman"/>
          <w:sz w:val="24"/>
          <w:szCs w:val="24"/>
        </w:rPr>
        <w:t xml:space="preserve">Chernyshev et al., (2019), </w:t>
      </w:r>
      <w:r w:rsidR="003618DB" w:rsidRPr="00793EB0">
        <w:rPr>
          <w:rFonts w:ascii="Times New Roman" w:hAnsi="Times New Roman" w:cs="Times New Roman"/>
          <w:sz w:val="24"/>
          <w:szCs w:val="24"/>
        </w:rPr>
        <w:t>t</w:t>
      </w:r>
      <w:r w:rsidRPr="00793EB0">
        <w:rPr>
          <w:rFonts w:ascii="Times New Roman" w:hAnsi="Times New Roman" w:cs="Times New Roman"/>
          <w:sz w:val="24"/>
          <w:szCs w:val="24"/>
        </w:rPr>
        <w:t>his breach of security occurs when an unauth</w:t>
      </w:r>
      <w:r w:rsidRPr="00793EB0">
        <w:rPr>
          <w:rFonts w:ascii="Times New Roman" w:hAnsi="Times New Roman" w:cs="Times New Roman"/>
          <w:sz w:val="24"/>
          <w:szCs w:val="24"/>
        </w:rPr>
        <w:t xml:space="preserve">orized person gains access to the health records. Under normal circumstances, the health records are protected from inadvertent disclosures by using security codes best known to the medical professionals. Surprisingly, </w:t>
      </w:r>
      <w:r w:rsidR="00126DA5" w:rsidRPr="00793EB0">
        <w:rPr>
          <w:rFonts w:ascii="Times New Roman" w:hAnsi="Times New Roman" w:cs="Times New Roman"/>
          <w:sz w:val="24"/>
          <w:szCs w:val="24"/>
        </w:rPr>
        <w:t>hackers</w:t>
      </w:r>
      <w:r w:rsidRPr="00793EB0">
        <w:rPr>
          <w:rFonts w:ascii="Times New Roman" w:hAnsi="Times New Roman" w:cs="Times New Roman"/>
          <w:sz w:val="24"/>
          <w:szCs w:val="24"/>
        </w:rPr>
        <w:t xml:space="preserve"> </w:t>
      </w:r>
      <w:r w:rsidR="00126DA5" w:rsidRPr="00793EB0">
        <w:rPr>
          <w:rFonts w:ascii="Times New Roman" w:hAnsi="Times New Roman" w:cs="Times New Roman"/>
          <w:sz w:val="24"/>
          <w:szCs w:val="24"/>
        </w:rPr>
        <w:t>devise various techniques, such as stealing access credentials that make it easy for them to access the stored information. Alternatively, the hackers crack the system manually, thereby giving an opening to the needed data.</w:t>
      </w:r>
    </w:p>
    <w:p w:rsidR="00126DA5"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Human error is another practice that causes the leakage of co</w:t>
      </w:r>
      <w:r w:rsidRPr="00793EB0">
        <w:rPr>
          <w:rFonts w:ascii="Times New Roman" w:hAnsi="Times New Roman" w:cs="Times New Roman"/>
          <w:sz w:val="24"/>
          <w:szCs w:val="24"/>
        </w:rPr>
        <w:t xml:space="preserve">nfidential health information. The Healthcare system is ideally the center of bureaucracy and a system of multiple technological </w:t>
      </w:r>
      <w:r w:rsidR="003618DB" w:rsidRPr="00793EB0">
        <w:rPr>
          <w:rFonts w:ascii="Times New Roman" w:hAnsi="Times New Roman" w:cs="Times New Roman"/>
          <w:sz w:val="24"/>
          <w:szCs w:val="24"/>
        </w:rPr>
        <w:t>frameworks (</w:t>
      </w:r>
      <w:r w:rsidR="003618DB" w:rsidRPr="00793EB0">
        <w:rPr>
          <w:rFonts w:ascii="Times New Roman" w:eastAsia="Times New Roman" w:hAnsi="Times New Roman" w:cs="Times New Roman"/>
          <w:sz w:val="24"/>
          <w:szCs w:val="24"/>
        </w:rPr>
        <w:t>Chernyshev et al., 2019)</w:t>
      </w:r>
      <w:r w:rsidRPr="00793EB0">
        <w:rPr>
          <w:rFonts w:ascii="Times New Roman" w:hAnsi="Times New Roman" w:cs="Times New Roman"/>
          <w:sz w:val="24"/>
          <w:szCs w:val="24"/>
        </w:rPr>
        <w:t xml:space="preserve">.  As a result, a mistake may occur </w:t>
      </w:r>
      <w:r w:rsidR="00C94719" w:rsidRPr="00793EB0">
        <w:rPr>
          <w:rFonts w:ascii="Times New Roman" w:hAnsi="Times New Roman" w:cs="Times New Roman"/>
          <w:sz w:val="24"/>
          <w:szCs w:val="24"/>
        </w:rPr>
        <w:t>accidentally through disposal error, misdelivery, misconfiguration, or even through data entry error. This unintentional act may lead to the disclosure of vital health information to third parties.</w:t>
      </w:r>
    </w:p>
    <w:p w:rsidR="006C6135" w:rsidRPr="00793EB0" w:rsidRDefault="008A56F1" w:rsidP="00793EB0">
      <w:pPr>
        <w:spacing w:after="0" w:line="480" w:lineRule="auto"/>
        <w:jc w:val="center"/>
        <w:rPr>
          <w:rFonts w:ascii="Times New Roman" w:hAnsi="Times New Roman" w:cs="Times New Roman"/>
          <w:b/>
          <w:sz w:val="24"/>
          <w:szCs w:val="24"/>
        </w:rPr>
      </w:pPr>
      <w:r w:rsidRPr="00793EB0">
        <w:rPr>
          <w:rFonts w:ascii="Times New Roman" w:hAnsi="Times New Roman" w:cs="Times New Roman"/>
          <w:b/>
          <w:sz w:val="24"/>
          <w:szCs w:val="24"/>
        </w:rPr>
        <w:t>Laws Addressing Breaches</w:t>
      </w:r>
    </w:p>
    <w:p w:rsidR="009E5850"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The United States Constitution provides for a clearer way of privacy rights.</w:t>
      </w:r>
      <w:r w:rsidR="00242D34" w:rsidRPr="00793EB0">
        <w:rPr>
          <w:rFonts w:ascii="Times New Roman" w:hAnsi="Times New Roman" w:cs="Times New Roman"/>
          <w:sz w:val="24"/>
          <w:szCs w:val="24"/>
        </w:rPr>
        <w:t xml:space="preserve"> According to</w:t>
      </w:r>
      <w:r w:rsidRPr="00793EB0">
        <w:rPr>
          <w:rFonts w:ascii="Times New Roman" w:hAnsi="Times New Roman" w:cs="Times New Roman"/>
          <w:sz w:val="24"/>
          <w:szCs w:val="24"/>
        </w:rPr>
        <w:t xml:space="preserve"> </w:t>
      </w:r>
      <w:r w:rsidR="00242D34" w:rsidRPr="00793EB0">
        <w:rPr>
          <w:rFonts w:ascii="Times New Roman" w:eastAsia="Times New Roman" w:hAnsi="Times New Roman" w:cs="Times New Roman"/>
          <w:sz w:val="24"/>
          <w:szCs w:val="24"/>
        </w:rPr>
        <w:t xml:space="preserve">Contreras &amp; Nordfalk (2019), </w:t>
      </w:r>
      <w:r w:rsidR="00242D34" w:rsidRPr="00793EB0">
        <w:rPr>
          <w:rFonts w:ascii="Times New Roman" w:hAnsi="Times New Roman" w:cs="Times New Roman"/>
          <w:sz w:val="24"/>
          <w:szCs w:val="24"/>
        </w:rPr>
        <w:t>t</w:t>
      </w:r>
      <w:r w:rsidRPr="00793EB0">
        <w:rPr>
          <w:rFonts w:ascii="Times New Roman" w:hAnsi="Times New Roman" w:cs="Times New Roman"/>
          <w:sz w:val="24"/>
          <w:szCs w:val="24"/>
        </w:rPr>
        <w:t>his is in line with the person's health information ad also respect an individual's decision on healthcare.</w:t>
      </w:r>
      <w:r w:rsidR="007C0E86" w:rsidRPr="00793EB0">
        <w:rPr>
          <w:rFonts w:ascii="Times New Roman" w:hAnsi="Times New Roman" w:cs="Times New Roman"/>
          <w:sz w:val="24"/>
          <w:szCs w:val="24"/>
        </w:rPr>
        <w:t xml:space="preserve"> Therefore, the state provided breach laws to clarify and strengthen personal information and, at the same time, report those compromising individual's personal information. With</w:t>
      </w:r>
      <w:r w:rsidRPr="00793EB0">
        <w:rPr>
          <w:rFonts w:ascii="Times New Roman" w:hAnsi="Times New Roman" w:cs="Times New Roman"/>
          <w:sz w:val="24"/>
          <w:szCs w:val="24"/>
        </w:rPr>
        <w:t xml:space="preserve"> regards to such provisions, the court system: state statutes and federal spel</w:t>
      </w:r>
      <w:r w:rsidRPr="00793EB0">
        <w:rPr>
          <w:rFonts w:ascii="Times New Roman" w:hAnsi="Times New Roman" w:cs="Times New Roman"/>
          <w:sz w:val="24"/>
          <w:szCs w:val="24"/>
        </w:rPr>
        <w:t>ls outlaws on professional ethics. For instance, the federal has a privacy rule HIPAA regulating the standards on health privacy information. The "HIPAA Privacy Rule" outlines the circumstances when an individual's concealed health information can be revea</w:t>
      </w:r>
      <w:r w:rsidRPr="00793EB0">
        <w:rPr>
          <w:rFonts w:ascii="Times New Roman" w:hAnsi="Times New Roman" w:cs="Times New Roman"/>
          <w:sz w:val="24"/>
          <w:szCs w:val="24"/>
        </w:rPr>
        <w:t>led.</w:t>
      </w:r>
    </w:p>
    <w:p w:rsidR="00EE157A"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 xml:space="preserve">Further, Delaware Governor signed a law to give additional protection measures on the cybersecurity-related issues. In the bill, it was stated that the health officers using Delaware to </w:t>
      </w:r>
      <w:r w:rsidRPr="00793EB0">
        <w:rPr>
          <w:rFonts w:ascii="Times New Roman" w:hAnsi="Times New Roman" w:cs="Times New Roman"/>
          <w:sz w:val="24"/>
          <w:szCs w:val="24"/>
        </w:rPr>
        <w:lastRenderedPageBreak/>
        <w:t>store personal information must ensure the safety of the informat</w:t>
      </w:r>
      <w:r w:rsidRPr="00793EB0">
        <w:rPr>
          <w:rFonts w:ascii="Times New Roman" w:hAnsi="Times New Roman" w:cs="Times New Roman"/>
          <w:sz w:val="24"/>
          <w:szCs w:val="24"/>
        </w:rPr>
        <w:t>ion</w:t>
      </w:r>
      <w:r w:rsidR="00242D34" w:rsidRPr="00793EB0">
        <w:rPr>
          <w:rFonts w:ascii="Times New Roman" w:eastAsia="Times New Roman" w:hAnsi="Times New Roman" w:cs="Times New Roman"/>
          <w:sz w:val="24"/>
          <w:szCs w:val="24"/>
        </w:rPr>
        <w:t xml:space="preserve"> (Contreras &amp; Nordfalk, 2019</w:t>
      </w:r>
      <w:r w:rsidR="00242D34" w:rsidRPr="00793EB0">
        <w:rPr>
          <w:rFonts w:ascii="Times New Roman" w:hAnsi="Times New Roman" w:cs="Times New Roman"/>
          <w:sz w:val="24"/>
          <w:szCs w:val="24"/>
        </w:rPr>
        <w:t>).</w:t>
      </w:r>
      <w:r w:rsidRPr="00793EB0">
        <w:rPr>
          <w:rFonts w:ascii="Times New Roman" w:hAnsi="Times New Roman" w:cs="Times New Roman"/>
          <w:sz w:val="24"/>
          <w:szCs w:val="24"/>
        </w:rPr>
        <w:t xml:space="preserve"> Also, the bill stipulated that medical history, including physical and mental conditions, must be treated as personal information and</w:t>
      </w:r>
      <w:r w:rsidR="00AE7FF0" w:rsidRPr="00793EB0">
        <w:rPr>
          <w:rFonts w:ascii="Times New Roman" w:hAnsi="Times New Roman" w:cs="Times New Roman"/>
          <w:sz w:val="24"/>
          <w:szCs w:val="24"/>
        </w:rPr>
        <w:t xml:space="preserve"> stored</w:t>
      </w:r>
      <w:r w:rsidRPr="00793EB0">
        <w:rPr>
          <w:rFonts w:ascii="Times New Roman" w:hAnsi="Times New Roman" w:cs="Times New Roman"/>
          <w:sz w:val="24"/>
          <w:szCs w:val="24"/>
        </w:rPr>
        <w:t xml:space="preserve"> </w:t>
      </w:r>
      <w:r w:rsidR="00AE7FF0" w:rsidRPr="00793EB0">
        <w:rPr>
          <w:rFonts w:ascii="Times New Roman" w:hAnsi="Times New Roman" w:cs="Times New Roman"/>
          <w:sz w:val="24"/>
          <w:szCs w:val="24"/>
        </w:rPr>
        <w:t>properly. This enhanced legislative measure provides an environment for security checks of the personal data information in the covered entity.</w:t>
      </w:r>
    </w:p>
    <w:p w:rsidR="006C6135" w:rsidRPr="00793EB0" w:rsidRDefault="008A56F1" w:rsidP="00793EB0">
      <w:pPr>
        <w:spacing w:after="0" w:line="480" w:lineRule="auto"/>
        <w:jc w:val="center"/>
        <w:rPr>
          <w:rFonts w:ascii="Times New Roman" w:hAnsi="Times New Roman" w:cs="Times New Roman"/>
          <w:b/>
          <w:sz w:val="24"/>
          <w:szCs w:val="24"/>
        </w:rPr>
      </w:pPr>
      <w:r w:rsidRPr="00793EB0">
        <w:rPr>
          <w:rFonts w:ascii="Times New Roman" w:hAnsi="Times New Roman" w:cs="Times New Roman"/>
          <w:b/>
          <w:sz w:val="24"/>
          <w:szCs w:val="24"/>
        </w:rPr>
        <w:t>Penalties for Breach</w:t>
      </w:r>
    </w:p>
    <w:p w:rsidR="00AE7FF0"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The State “Penalties Enforcement Regulation” outlines the penalties meted upon those breaching the information on the health records.</w:t>
      </w:r>
    </w:p>
    <w:p w:rsidR="00AE7FF0"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The on-the-spot fine is one of</w:t>
      </w:r>
      <w:r w:rsidR="00697A4C" w:rsidRPr="00793EB0">
        <w:rPr>
          <w:rFonts w:ascii="Times New Roman" w:hAnsi="Times New Roman" w:cs="Times New Roman"/>
          <w:sz w:val="24"/>
          <w:szCs w:val="24"/>
        </w:rPr>
        <w:t xml:space="preserve"> the legislative measures</w:t>
      </w:r>
      <w:r w:rsidRPr="00793EB0">
        <w:rPr>
          <w:rFonts w:ascii="Times New Roman" w:hAnsi="Times New Roman" w:cs="Times New Roman"/>
          <w:sz w:val="24"/>
          <w:szCs w:val="24"/>
        </w:rPr>
        <w:t>.</w:t>
      </w:r>
      <w:r w:rsidR="00242D34" w:rsidRPr="00793EB0">
        <w:rPr>
          <w:rFonts w:ascii="Times New Roman" w:eastAsia="Times New Roman" w:hAnsi="Times New Roman" w:cs="Times New Roman"/>
          <w:sz w:val="24"/>
          <w:szCs w:val="24"/>
        </w:rPr>
        <w:t xml:space="preserve"> Jiang &amp; Bai (2019), deems </w:t>
      </w:r>
      <w:r w:rsidR="00242D34" w:rsidRPr="00793EB0">
        <w:rPr>
          <w:rFonts w:ascii="Times New Roman" w:hAnsi="Times New Roman" w:cs="Times New Roman"/>
          <w:sz w:val="24"/>
          <w:szCs w:val="24"/>
        </w:rPr>
        <w:t>this as</w:t>
      </w:r>
      <w:r w:rsidRPr="00793EB0">
        <w:rPr>
          <w:rFonts w:ascii="Times New Roman" w:hAnsi="Times New Roman" w:cs="Times New Roman"/>
          <w:sz w:val="24"/>
          <w:szCs w:val="24"/>
        </w:rPr>
        <w:t xml:space="preserve"> an initiative of imposing fines to a health officer due to negligence on duty. For </w:t>
      </w:r>
      <w:r w:rsidR="00633947" w:rsidRPr="00793EB0">
        <w:rPr>
          <w:rFonts w:ascii="Times New Roman" w:hAnsi="Times New Roman" w:cs="Times New Roman"/>
          <w:sz w:val="24"/>
          <w:szCs w:val="24"/>
        </w:rPr>
        <w:t>instance,</w:t>
      </w:r>
      <w:r w:rsidRPr="00793EB0">
        <w:rPr>
          <w:rFonts w:ascii="Times New Roman" w:hAnsi="Times New Roman" w:cs="Times New Roman"/>
          <w:sz w:val="24"/>
          <w:szCs w:val="24"/>
        </w:rPr>
        <w:t xml:space="preserve"> a physician may be fined based</w:t>
      </w:r>
      <w:r w:rsidR="00697A4C" w:rsidRPr="00793EB0">
        <w:rPr>
          <w:rFonts w:ascii="Times New Roman" w:hAnsi="Times New Roman" w:cs="Times New Roman"/>
          <w:sz w:val="24"/>
          <w:szCs w:val="24"/>
        </w:rPr>
        <w:t xml:space="preserve"> on his or her failure to conceal a patient’s vital information on health matters</w:t>
      </w:r>
      <w:r w:rsidR="00633947" w:rsidRPr="00793EB0">
        <w:rPr>
          <w:rFonts w:ascii="Times New Roman" w:hAnsi="Times New Roman" w:cs="Times New Roman"/>
          <w:sz w:val="24"/>
          <w:szCs w:val="24"/>
        </w:rPr>
        <w:t xml:space="preserve">. </w:t>
      </w:r>
      <w:r w:rsidR="00697A4C" w:rsidRPr="00793EB0">
        <w:rPr>
          <w:rFonts w:ascii="Times New Roman" w:hAnsi="Times New Roman" w:cs="Times New Roman"/>
          <w:sz w:val="24"/>
          <w:szCs w:val="24"/>
        </w:rPr>
        <w:t xml:space="preserve"> Notwithstanding, should there be a failure in the payment of the fine, additional measures like imprisonment and an arrest warrant may be accorded. </w:t>
      </w:r>
    </w:p>
    <w:p w:rsidR="00697A4C"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 xml:space="preserve">Similarly, alleged </w:t>
      </w:r>
      <w:r w:rsidR="0083297D" w:rsidRPr="00793EB0">
        <w:rPr>
          <w:rFonts w:ascii="Times New Roman" w:hAnsi="Times New Roman" w:cs="Times New Roman"/>
          <w:sz w:val="24"/>
          <w:szCs w:val="24"/>
        </w:rPr>
        <w:t>offenders</w:t>
      </w:r>
      <w:r w:rsidRPr="00793EB0">
        <w:rPr>
          <w:rFonts w:ascii="Times New Roman" w:hAnsi="Times New Roman" w:cs="Times New Roman"/>
          <w:sz w:val="24"/>
          <w:szCs w:val="24"/>
        </w:rPr>
        <w:t xml:space="preserve"> may be prosecuted in law courts. The </w:t>
      </w:r>
      <w:r w:rsidR="0083297D" w:rsidRPr="00793EB0">
        <w:rPr>
          <w:rFonts w:ascii="Times New Roman" w:hAnsi="Times New Roman" w:cs="Times New Roman"/>
          <w:sz w:val="24"/>
          <w:szCs w:val="24"/>
        </w:rPr>
        <w:t>United States Supreme court recognizes the right of individuals on health information. The court ascertains that a person's interest in confidential protection is superior. Therefore, disclosure of vital health information to the public is a crime.</w:t>
      </w:r>
    </w:p>
    <w:p w:rsidR="006C6135" w:rsidRPr="00793EB0" w:rsidRDefault="008A56F1" w:rsidP="00793EB0">
      <w:pPr>
        <w:spacing w:after="0" w:line="480" w:lineRule="auto"/>
        <w:jc w:val="center"/>
        <w:rPr>
          <w:rFonts w:ascii="Times New Roman" w:hAnsi="Times New Roman" w:cs="Times New Roman"/>
          <w:b/>
          <w:sz w:val="24"/>
          <w:szCs w:val="24"/>
        </w:rPr>
      </w:pPr>
      <w:r w:rsidRPr="00793EB0">
        <w:rPr>
          <w:rFonts w:ascii="Times New Roman" w:hAnsi="Times New Roman" w:cs="Times New Roman"/>
          <w:b/>
          <w:sz w:val="24"/>
          <w:szCs w:val="24"/>
        </w:rPr>
        <w:t>Recent Breaches</w:t>
      </w:r>
    </w:p>
    <w:p w:rsidR="00E44EBA"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To start with, in F</w:t>
      </w:r>
      <w:r w:rsidRPr="00793EB0">
        <w:rPr>
          <w:rFonts w:ascii="Times New Roman" w:hAnsi="Times New Roman" w:cs="Times New Roman"/>
          <w:sz w:val="24"/>
          <w:szCs w:val="24"/>
        </w:rPr>
        <w:t xml:space="preserve">ebruary 2020, the California healthcare system detected confidential information of many patients </w:t>
      </w:r>
      <w:r w:rsidR="00242D34" w:rsidRPr="00793EB0">
        <w:rPr>
          <w:rFonts w:ascii="Times New Roman" w:hAnsi="Times New Roman" w:cs="Times New Roman"/>
          <w:sz w:val="24"/>
          <w:szCs w:val="24"/>
        </w:rPr>
        <w:t>compromised (</w:t>
      </w:r>
      <w:r w:rsidR="00E267B2" w:rsidRPr="00793EB0">
        <w:rPr>
          <w:rFonts w:ascii="Times New Roman" w:eastAsia="Times New Roman" w:hAnsi="Times New Roman" w:cs="Times New Roman"/>
          <w:sz w:val="24"/>
          <w:szCs w:val="24"/>
        </w:rPr>
        <w:t>Moore &amp; Frye, 2020).</w:t>
      </w:r>
      <w:r w:rsidRPr="00793EB0">
        <w:rPr>
          <w:rFonts w:ascii="Times New Roman" w:hAnsi="Times New Roman" w:cs="Times New Roman"/>
          <w:sz w:val="24"/>
          <w:szCs w:val="24"/>
        </w:rPr>
        <w:t xml:space="preserve"> This was realized through a phishing campaign targeting the health worker’s accounts. In the same year, CNNH: the neurologic</w:t>
      </w:r>
      <w:r w:rsidRPr="00793EB0">
        <w:rPr>
          <w:rFonts w:ascii="Times New Roman" w:hAnsi="Times New Roman" w:cs="Times New Roman"/>
          <w:sz w:val="24"/>
          <w:szCs w:val="24"/>
        </w:rPr>
        <w:t xml:space="preserve">al center apologized for the suspicious activity that saw strangers accessing the email account of one of their employees. The unauthorized act must have revealed certain health </w:t>
      </w:r>
      <w:r w:rsidR="00C65A9B" w:rsidRPr="00793EB0">
        <w:rPr>
          <w:rFonts w:ascii="Times New Roman" w:hAnsi="Times New Roman" w:cs="Times New Roman"/>
          <w:sz w:val="24"/>
          <w:szCs w:val="24"/>
        </w:rPr>
        <w:lastRenderedPageBreak/>
        <w:t>information</w:t>
      </w:r>
      <w:r w:rsidRPr="00793EB0">
        <w:rPr>
          <w:rFonts w:ascii="Times New Roman" w:hAnsi="Times New Roman" w:cs="Times New Roman"/>
          <w:sz w:val="24"/>
          <w:szCs w:val="24"/>
        </w:rPr>
        <w:t xml:space="preserve">, thus impacting the </w:t>
      </w:r>
      <w:r w:rsidR="00C65A9B" w:rsidRPr="00793EB0">
        <w:rPr>
          <w:rFonts w:ascii="Times New Roman" w:hAnsi="Times New Roman" w:cs="Times New Roman"/>
          <w:sz w:val="24"/>
          <w:szCs w:val="24"/>
        </w:rPr>
        <w:t xml:space="preserve">patients' rights. Also, ransomware attacks heavily comprised about forty thousand patients' records in Columbia in early march 2019, leaving both patients and health practitioners in awe. </w:t>
      </w:r>
    </w:p>
    <w:p w:rsidR="006C6135" w:rsidRPr="00793EB0" w:rsidRDefault="008A56F1" w:rsidP="00793EB0">
      <w:pPr>
        <w:spacing w:after="0" w:line="480" w:lineRule="auto"/>
        <w:jc w:val="center"/>
        <w:rPr>
          <w:rFonts w:ascii="Times New Roman" w:hAnsi="Times New Roman" w:cs="Times New Roman"/>
          <w:b/>
          <w:sz w:val="24"/>
          <w:szCs w:val="24"/>
        </w:rPr>
      </w:pPr>
      <w:r w:rsidRPr="00793EB0">
        <w:rPr>
          <w:rFonts w:ascii="Times New Roman" w:hAnsi="Times New Roman" w:cs="Times New Roman"/>
          <w:b/>
          <w:sz w:val="24"/>
          <w:szCs w:val="24"/>
        </w:rPr>
        <w:t>Measures to Prevent Breaches</w:t>
      </w:r>
    </w:p>
    <w:p w:rsidR="00C65A9B"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To avoid data subsequent violations and data breaches, healthcare organizations shou</w:t>
      </w:r>
      <w:r w:rsidR="00862CF9">
        <w:rPr>
          <w:rFonts w:ascii="Times New Roman" w:hAnsi="Times New Roman" w:cs="Times New Roman"/>
          <w:sz w:val="24"/>
          <w:szCs w:val="24"/>
        </w:rPr>
        <w:t xml:space="preserve">ld adopt </w:t>
      </w:r>
      <w:r w:rsidRPr="00793EB0">
        <w:rPr>
          <w:rFonts w:ascii="Times New Roman" w:hAnsi="Times New Roman" w:cs="Times New Roman"/>
          <w:sz w:val="24"/>
          <w:szCs w:val="24"/>
        </w:rPr>
        <w:t>mitigation measures such as training the employees, enacting physical security in their premises, enact breach notification requirement to enable patients to conceal their identity should there be a breach and</w:t>
      </w:r>
      <w:r w:rsidR="003D3BEA" w:rsidRPr="00793EB0">
        <w:rPr>
          <w:rFonts w:ascii="Times New Roman" w:hAnsi="Times New Roman" w:cs="Times New Roman"/>
          <w:sz w:val="24"/>
          <w:szCs w:val="24"/>
        </w:rPr>
        <w:t xml:space="preserve"> greatly bank on the encryption use and other data security techniques</w:t>
      </w:r>
      <w:r w:rsidR="00862CF9" w:rsidRPr="00862CF9">
        <w:rPr>
          <w:rFonts w:ascii="Arial" w:hAnsi="Arial" w:cs="Arial"/>
          <w:color w:val="222222"/>
          <w:sz w:val="20"/>
          <w:szCs w:val="20"/>
          <w:shd w:val="clear" w:color="auto" w:fill="FFFFFF"/>
        </w:rPr>
        <w:t xml:space="preserve"> </w:t>
      </w:r>
      <w:r w:rsidR="00862CF9">
        <w:rPr>
          <w:rFonts w:ascii="Arial" w:hAnsi="Arial" w:cs="Arial"/>
          <w:color w:val="222222"/>
          <w:sz w:val="20"/>
          <w:szCs w:val="20"/>
          <w:shd w:val="clear" w:color="auto" w:fill="FFFFFF"/>
        </w:rPr>
        <w:t xml:space="preserve">(Beyer &amp; Brummel, </w:t>
      </w:r>
      <w:r w:rsidR="00862CF9">
        <w:rPr>
          <w:rFonts w:ascii="Arial" w:hAnsi="Arial" w:cs="Arial"/>
          <w:color w:val="222222"/>
          <w:sz w:val="20"/>
          <w:szCs w:val="20"/>
          <w:shd w:val="clear" w:color="auto" w:fill="FFFFFF"/>
        </w:rPr>
        <w:t>2015)</w:t>
      </w:r>
      <w:r w:rsidRPr="00793EB0">
        <w:rPr>
          <w:rFonts w:ascii="Times New Roman" w:hAnsi="Times New Roman" w:cs="Times New Roman"/>
          <w:sz w:val="24"/>
          <w:szCs w:val="24"/>
        </w:rPr>
        <w:t>. In that regard, the technical and administrative points of view should be crucial in realizing the success of the measures.</w:t>
      </w:r>
    </w:p>
    <w:p w:rsidR="00C83BE8" w:rsidRPr="00C83BE8" w:rsidRDefault="00C83BE8" w:rsidP="00C83BE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126DA5" w:rsidRPr="00793EB0" w:rsidRDefault="008A56F1" w:rsidP="00793EB0">
      <w:pPr>
        <w:spacing w:after="0" w:line="480" w:lineRule="auto"/>
        <w:ind w:firstLine="720"/>
        <w:rPr>
          <w:rFonts w:ascii="Times New Roman" w:hAnsi="Times New Roman" w:cs="Times New Roman"/>
          <w:sz w:val="24"/>
          <w:szCs w:val="24"/>
        </w:rPr>
      </w:pPr>
      <w:r w:rsidRPr="00793EB0">
        <w:rPr>
          <w:rFonts w:ascii="Times New Roman" w:hAnsi="Times New Roman" w:cs="Times New Roman"/>
          <w:sz w:val="24"/>
          <w:szCs w:val="24"/>
        </w:rPr>
        <w:t>In a nutshell, health information breaches are a menace that has rendered most health organiz</w:t>
      </w:r>
      <w:r w:rsidRPr="00793EB0">
        <w:rPr>
          <w:rFonts w:ascii="Times New Roman" w:hAnsi="Times New Roman" w:cs="Times New Roman"/>
          <w:sz w:val="24"/>
          <w:szCs w:val="24"/>
        </w:rPr>
        <w:t xml:space="preserve">ations in critical situations </w:t>
      </w:r>
      <w:r w:rsidR="006D6794" w:rsidRPr="00793EB0">
        <w:rPr>
          <w:rFonts w:ascii="Times New Roman" w:hAnsi="Times New Roman" w:cs="Times New Roman"/>
          <w:sz w:val="24"/>
          <w:szCs w:val="24"/>
        </w:rPr>
        <w:t xml:space="preserve">about the plight </w:t>
      </w:r>
      <w:r w:rsidRPr="00793EB0">
        <w:rPr>
          <w:rFonts w:ascii="Times New Roman" w:hAnsi="Times New Roman" w:cs="Times New Roman"/>
          <w:sz w:val="24"/>
          <w:szCs w:val="24"/>
        </w:rPr>
        <w:t>of the patients.</w:t>
      </w:r>
      <w:r w:rsidR="006D6794" w:rsidRPr="00793EB0">
        <w:rPr>
          <w:rFonts w:ascii="Times New Roman" w:hAnsi="Times New Roman" w:cs="Times New Roman"/>
          <w:sz w:val="24"/>
          <w:szCs w:val="24"/>
        </w:rPr>
        <w:t xml:space="preserve"> The aforementioned laws and regulations give an insight into the importance of privacy, security, and confidentiality of health information. Therefore, researchers, business administrators, and health informatics should embrace the measures to safeguard the information. Also, patients should remain confident knowing their i</w:t>
      </w:r>
      <w:r w:rsidR="00E267B2" w:rsidRPr="00793EB0">
        <w:rPr>
          <w:rFonts w:ascii="Times New Roman" w:hAnsi="Times New Roman" w:cs="Times New Roman"/>
          <w:sz w:val="24"/>
          <w:szCs w:val="24"/>
        </w:rPr>
        <w:t>nformation is protected.</w:t>
      </w:r>
    </w:p>
    <w:p w:rsidR="00E267B2" w:rsidRPr="00793EB0" w:rsidRDefault="00E267B2" w:rsidP="00793EB0">
      <w:pPr>
        <w:spacing w:after="0" w:line="480" w:lineRule="auto"/>
        <w:ind w:firstLine="720"/>
        <w:rPr>
          <w:rFonts w:ascii="Times New Roman" w:hAnsi="Times New Roman" w:cs="Times New Roman"/>
          <w:sz w:val="24"/>
          <w:szCs w:val="24"/>
        </w:rPr>
      </w:pPr>
    </w:p>
    <w:p w:rsidR="00E267B2" w:rsidRPr="00793EB0" w:rsidRDefault="00E267B2" w:rsidP="00793EB0">
      <w:pPr>
        <w:spacing w:after="0" w:line="480" w:lineRule="auto"/>
        <w:ind w:firstLine="720"/>
        <w:rPr>
          <w:rFonts w:ascii="Times New Roman" w:hAnsi="Times New Roman" w:cs="Times New Roman"/>
          <w:sz w:val="24"/>
          <w:szCs w:val="24"/>
        </w:rPr>
      </w:pPr>
    </w:p>
    <w:p w:rsidR="00E267B2" w:rsidRPr="00793EB0" w:rsidRDefault="00E267B2" w:rsidP="00793EB0">
      <w:pPr>
        <w:spacing w:after="0" w:line="480" w:lineRule="auto"/>
        <w:ind w:firstLine="720"/>
        <w:rPr>
          <w:rFonts w:ascii="Times New Roman" w:hAnsi="Times New Roman" w:cs="Times New Roman"/>
          <w:sz w:val="24"/>
          <w:szCs w:val="24"/>
        </w:rPr>
      </w:pPr>
    </w:p>
    <w:p w:rsidR="00E267B2" w:rsidRPr="00793EB0" w:rsidRDefault="00E267B2" w:rsidP="00793EB0">
      <w:pPr>
        <w:spacing w:after="0" w:line="480" w:lineRule="auto"/>
        <w:ind w:firstLine="720"/>
        <w:rPr>
          <w:rFonts w:ascii="Times New Roman" w:hAnsi="Times New Roman" w:cs="Times New Roman"/>
          <w:sz w:val="24"/>
          <w:szCs w:val="24"/>
        </w:rPr>
      </w:pPr>
    </w:p>
    <w:p w:rsidR="006C6135" w:rsidRPr="00793EB0" w:rsidRDefault="006C6135" w:rsidP="00793EB0">
      <w:pPr>
        <w:spacing w:after="0" w:line="480" w:lineRule="auto"/>
        <w:rPr>
          <w:rFonts w:ascii="Times New Roman" w:hAnsi="Times New Roman" w:cs="Times New Roman"/>
          <w:sz w:val="24"/>
          <w:szCs w:val="24"/>
        </w:rPr>
      </w:pPr>
    </w:p>
    <w:p w:rsidR="00793EB0" w:rsidRPr="00793EB0" w:rsidRDefault="00793EB0" w:rsidP="00793EB0">
      <w:pPr>
        <w:spacing w:after="0" w:line="480" w:lineRule="auto"/>
        <w:rPr>
          <w:rFonts w:ascii="Times New Roman" w:hAnsi="Times New Roman" w:cs="Times New Roman"/>
          <w:sz w:val="24"/>
          <w:szCs w:val="24"/>
        </w:rPr>
      </w:pPr>
    </w:p>
    <w:p w:rsidR="006F6113" w:rsidRPr="00217B79" w:rsidRDefault="008A56F1" w:rsidP="00217B79">
      <w:pPr>
        <w:spacing w:after="0" w:line="480" w:lineRule="auto"/>
        <w:jc w:val="center"/>
        <w:rPr>
          <w:rFonts w:ascii="Times New Roman" w:hAnsi="Times New Roman" w:cs="Times New Roman"/>
          <w:sz w:val="24"/>
          <w:szCs w:val="24"/>
        </w:rPr>
      </w:pPr>
      <w:r w:rsidRPr="00793EB0">
        <w:rPr>
          <w:rFonts w:ascii="Times New Roman" w:hAnsi="Times New Roman" w:cs="Times New Roman"/>
          <w:sz w:val="24"/>
          <w:szCs w:val="24"/>
        </w:rPr>
        <w:lastRenderedPageBreak/>
        <w:t>References</w:t>
      </w:r>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gramStart"/>
      <w:r w:rsidRPr="00DE290A">
        <w:rPr>
          <w:rFonts w:ascii="Times New Roman" w:hAnsi="Times New Roman" w:cs="Times New Roman"/>
          <w:color w:val="222222"/>
          <w:sz w:val="24"/>
          <w:szCs w:val="24"/>
          <w:shd w:val="clear" w:color="auto" w:fill="FFFFFF"/>
        </w:rPr>
        <w:t>Beyer, R. E., &amp; Brummel, B. J. (2015).</w:t>
      </w:r>
      <w:proofErr w:type="gramEnd"/>
      <w:r w:rsidRPr="00DE290A">
        <w:rPr>
          <w:rFonts w:ascii="Times New Roman" w:hAnsi="Times New Roman" w:cs="Times New Roman"/>
          <w:color w:val="222222"/>
          <w:sz w:val="24"/>
          <w:szCs w:val="24"/>
          <w:shd w:val="clear" w:color="auto" w:fill="FFFFFF"/>
        </w:rPr>
        <w:t xml:space="preserve"> </w:t>
      </w:r>
      <w:proofErr w:type="gramStart"/>
      <w:r w:rsidRPr="00DE290A">
        <w:rPr>
          <w:rFonts w:ascii="Times New Roman" w:hAnsi="Times New Roman" w:cs="Times New Roman"/>
          <w:color w:val="222222"/>
          <w:sz w:val="24"/>
          <w:szCs w:val="24"/>
          <w:shd w:val="clear" w:color="auto" w:fill="FFFFFF"/>
        </w:rPr>
        <w:t>Implementing effective cyber security training for end users of computer networks.</w:t>
      </w:r>
      <w:proofErr w:type="gramEnd"/>
      <w:r w:rsidRPr="00DE290A">
        <w:rPr>
          <w:rFonts w:ascii="Times New Roman" w:hAnsi="Times New Roman" w:cs="Times New Roman"/>
          <w:color w:val="222222"/>
          <w:sz w:val="24"/>
          <w:szCs w:val="24"/>
          <w:shd w:val="clear" w:color="auto" w:fill="FFFFFF"/>
        </w:rPr>
        <w:t> </w:t>
      </w:r>
      <w:r w:rsidRPr="00DE290A">
        <w:rPr>
          <w:rFonts w:ascii="Times New Roman" w:hAnsi="Times New Roman" w:cs="Times New Roman"/>
          <w:i/>
          <w:iCs/>
          <w:color w:val="222222"/>
          <w:sz w:val="24"/>
          <w:szCs w:val="24"/>
          <w:shd w:val="clear" w:color="auto" w:fill="FFFFFF"/>
        </w:rPr>
        <w:t>Retrieved</w:t>
      </w:r>
      <w:r w:rsidRPr="00DE290A">
        <w:rPr>
          <w:rFonts w:ascii="Times New Roman" w:hAnsi="Times New Roman" w:cs="Times New Roman"/>
          <w:color w:val="222222"/>
          <w:sz w:val="24"/>
          <w:szCs w:val="24"/>
          <w:shd w:val="clear" w:color="auto" w:fill="FFFFFF"/>
        </w:rPr>
        <w:t>, </w:t>
      </w:r>
      <w:r w:rsidRPr="00DE290A">
        <w:rPr>
          <w:rFonts w:ascii="Times New Roman" w:hAnsi="Times New Roman" w:cs="Times New Roman"/>
          <w:i/>
          <w:iCs/>
          <w:color w:val="222222"/>
          <w:sz w:val="24"/>
          <w:szCs w:val="24"/>
          <w:shd w:val="clear" w:color="auto" w:fill="FFFFFF"/>
        </w:rPr>
        <w:t>3</w:t>
      </w:r>
      <w:r w:rsidRPr="00DE290A">
        <w:rPr>
          <w:rFonts w:ascii="Times New Roman" w:hAnsi="Times New Roman" w:cs="Times New Roman"/>
          <w:color w:val="222222"/>
          <w:sz w:val="24"/>
          <w:szCs w:val="24"/>
          <w:shd w:val="clear" w:color="auto" w:fill="FFFFFF"/>
        </w:rPr>
        <w:t>(10), 2018.</w:t>
      </w:r>
      <w:r w:rsidRPr="00DE290A">
        <w:rPr>
          <w:rFonts w:ascii="Times New Roman" w:hAnsi="Times New Roman" w:cs="Times New Roman"/>
          <w:color w:val="222222"/>
          <w:sz w:val="24"/>
          <w:szCs w:val="24"/>
          <w:shd w:val="clear" w:color="auto" w:fill="FFFFFF"/>
        </w:rPr>
        <w:t xml:space="preserve"> </w:t>
      </w:r>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spellStart"/>
      <w:proofErr w:type="gramStart"/>
      <w:r w:rsidRPr="00DE290A">
        <w:rPr>
          <w:rFonts w:ascii="Times New Roman" w:eastAsia="Times New Roman" w:hAnsi="Times New Roman" w:cs="Times New Roman"/>
          <w:sz w:val="24"/>
          <w:szCs w:val="24"/>
        </w:rPr>
        <w:t>Chernyshev</w:t>
      </w:r>
      <w:proofErr w:type="spellEnd"/>
      <w:r w:rsidRPr="00DE290A">
        <w:rPr>
          <w:rFonts w:ascii="Times New Roman" w:eastAsia="Times New Roman" w:hAnsi="Times New Roman" w:cs="Times New Roman"/>
          <w:sz w:val="24"/>
          <w:szCs w:val="24"/>
        </w:rPr>
        <w:t>, M., Zeadally, S., &amp; Baig, Z. (2019).</w:t>
      </w:r>
      <w:proofErr w:type="gramEnd"/>
      <w:r w:rsidRPr="00DE290A">
        <w:rPr>
          <w:rFonts w:ascii="Times New Roman" w:eastAsia="Times New Roman" w:hAnsi="Times New Roman" w:cs="Times New Roman"/>
          <w:sz w:val="24"/>
          <w:szCs w:val="24"/>
        </w:rPr>
        <w:t xml:space="preserve"> Healthcare data breaches: Implications for digital forensic readiness. </w:t>
      </w:r>
      <w:proofErr w:type="gramStart"/>
      <w:r w:rsidRPr="00DE290A">
        <w:rPr>
          <w:rFonts w:ascii="Times New Roman" w:eastAsia="Times New Roman" w:hAnsi="Times New Roman" w:cs="Times New Roman"/>
          <w:i/>
          <w:iCs/>
          <w:sz w:val="24"/>
          <w:szCs w:val="24"/>
        </w:rPr>
        <w:t>Journal of medical systems</w:t>
      </w:r>
      <w:r w:rsidRPr="00DE290A">
        <w:rPr>
          <w:rFonts w:ascii="Times New Roman" w:eastAsia="Times New Roman" w:hAnsi="Times New Roman" w:cs="Times New Roman"/>
          <w:sz w:val="24"/>
          <w:szCs w:val="24"/>
        </w:rPr>
        <w:t xml:space="preserve">, </w:t>
      </w:r>
      <w:r w:rsidRPr="00DE290A">
        <w:rPr>
          <w:rFonts w:ascii="Times New Roman" w:eastAsia="Times New Roman" w:hAnsi="Times New Roman" w:cs="Times New Roman"/>
          <w:i/>
          <w:iCs/>
          <w:sz w:val="24"/>
          <w:szCs w:val="24"/>
        </w:rPr>
        <w:t>43</w:t>
      </w:r>
      <w:r w:rsidRPr="00DE290A">
        <w:rPr>
          <w:rFonts w:ascii="Times New Roman" w:eastAsia="Times New Roman" w:hAnsi="Times New Roman" w:cs="Times New Roman"/>
          <w:sz w:val="24"/>
          <w:szCs w:val="24"/>
        </w:rPr>
        <w:t>(1), 7.</w:t>
      </w:r>
      <w:proofErr w:type="gramEnd"/>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gramStart"/>
      <w:r w:rsidRPr="00DE290A">
        <w:rPr>
          <w:rFonts w:ascii="Times New Roman" w:eastAsia="Times New Roman" w:hAnsi="Times New Roman" w:cs="Times New Roman"/>
          <w:sz w:val="24"/>
          <w:szCs w:val="24"/>
        </w:rPr>
        <w:t>Contreras, J. L., &amp; Nordfalk, F. (2019).</w:t>
      </w:r>
      <w:proofErr w:type="gramEnd"/>
      <w:r w:rsidRPr="00DE290A">
        <w:rPr>
          <w:rFonts w:ascii="Times New Roman" w:eastAsia="Times New Roman" w:hAnsi="Times New Roman" w:cs="Times New Roman"/>
          <w:sz w:val="24"/>
          <w:szCs w:val="24"/>
        </w:rPr>
        <w:t xml:space="preserve"> </w:t>
      </w:r>
      <w:proofErr w:type="gramStart"/>
      <w:r w:rsidRPr="00DE290A">
        <w:rPr>
          <w:rFonts w:ascii="Times New Roman" w:eastAsia="Times New Roman" w:hAnsi="Times New Roman" w:cs="Times New Roman"/>
          <w:sz w:val="24"/>
          <w:szCs w:val="24"/>
        </w:rPr>
        <w:t>Liability (and) rules for health information.</w:t>
      </w:r>
      <w:proofErr w:type="gramEnd"/>
      <w:r w:rsidRPr="00DE290A">
        <w:rPr>
          <w:rFonts w:ascii="Times New Roman" w:eastAsia="Times New Roman" w:hAnsi="Times New Roman" w:cs="Times New Roman"/>
          <w:sz w:val="24"/>
          <w:szCs w:val="24"/>
        </w:rPr>
        <w:t xml:space="preserve"> </w:t>
      </w:r>
      <w:proofErr w:type="gramStart"/>
      <w:r w:rsidRPr="00DE290A">
        <w:rPr>
          <w:rFonts w:ascii="Times New Roman" w:eastAsia="Times New Roman" w:hAnsi="Times New Roman" w:cs="Times New Roman"/>
          <w:i/>
          <w:iCs/>
          <w:sz w:val="24"/>
          <w:szCs w:val="24"/>
        </w:rPr>
        <w:t>Health Matrix</w:t>
      </w:r>
      <w:r w:rsidRPr="00DE290A">
        <w:rPr>
          <w:rFonts w:ascii="Times New Roman" w:eastAsia="Times New Roman" w:hAnsi="Times New Roman" w:cs="Times New Roman"/>
          <w:sz w:val="24"/>
          <w:szCs w:val="24"/>
        </w:rPr>
        <w:t xml:space="preserve">, </w:t>
      </w:r>
      <w:r w:rsidRPr="00DE290A">
        <w:rPr>
          <w:rFonts w:ascii="Times New Roman" w:eastAsia="Times New Roman" w:hAnsi="Times New Roman" w:cs="Times New Roman"/>
          <w:i/>
          <w:iCs/>
          <w:sz w:val="24"/>
          <w:szCs w:val="24"/>
        </w:rPr>
        <w:t>29</w:t>
      </w:r>
      <w:r w:rsidRPr="00DE290A">
        <w:rPr>
          <w:rFonts w:ascii="Times New Roman" w:eastAsia="Times New Roman" w:hAnsi="Times New Roman" w:cs="Times New Roman"/>
          <w:sz w:val="24"/>
          <w:szCs w:val="24"/>
        </w:rPr>
        <w:t>, 179.</w:t>
      </w:r>
      <w:proofErr w:type="gramEnd"/>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gramStart"/>
      <w:r w:rsidRPr="00DE290A">
        <w:rPr>
          <w:rFonts w:ascii="Times New Roman" w:eastAsia="Times New Roman" w:hAnsi="Times New Roman" w:cs="Times New Roman"/>
          <w:sz w:val="24"/>
          <w:szCs w:val="24"/>
        </w:rPr>
        <w:t>Jiang, J. X., &amp; Bai, G. (2019).</w:t>
      </w:r>
      <w:proofErr w:type="gramEnd"/>
      <w:r w:rsidRPr="00DE290A">
        <w:rPr>
          <w:rFonts w:ascii="Times New Roman" w:eastAsia="Times New Roman" w:hAnsi="Times New Roman" w:cs="Times New Roman"/>
          <w:sz w:val="24"/>
          <w:szCs w:val="24"/>
        </w:rPr>
        <w:t xml:space="preserve"> Types of Information Compromised in Breaches of Protected Health Information. </w:t>
      </w:r>
      <w:proofErr w:type="gramStart"/>
      <w:r w:rsidRPr="00DE290A">
        <w:rPr>
          <w:rFonts w:ascii="Times New Roman" w:eastAsia="Times New Roman" w:hAnsi="Times New Roman" w:cs="Times New Roman"/>
          <w:i/>
          <w:iCs/>
          <w:sz w:val="24"/>
          <w:szCs w:val="24"/>
        </w:rPr>
        <w:t>Annals of internal medicine</w:t>
      </w:r>
      <w:r w:rsidRPr="00DE290A">
        <w:rPr>
          <w:rFonts w:ascii="Times New Roman" w:eastAsia="Times New Roman" w:hAnsi="Times New Roman" w:cs="Times New Roman"/>
          <w:sz w:val="24"/>
          <w:szCs w:val="24"/>
        </w:rPr>
        <w:t>.</w:t>
      </w:r>
      <w:proofErr w:type="gramEnd"/>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gramStart"/>
      <w:r w:rsidRPr="00DE290A">
        <w:rPr>
          <w:rFonts w:ascii="Times New Roman" w:eastAsia="Times New Roman" w:hAnsi="Times New Roman" w:cs="Times New Roman"/>
          <w:sz w:val="24"/>
          <w:szCs w:val="24"/>
        </w:rPr>
        <w:t>McLeod, A., &amp; Dolezel, D. (2018).</w:t>
      </w:r>
      <w:proofErr w:type="gramEnd"/>
      <w:r w:rsidRPr="00DE290A">
        <w:rPr>
          <w:rFonts w:ascii="Times New Roman" w:eastAsia="Times New Roman" w:hAnsi="Times New Roman" w:cs="Times New Roman"/>
          <w:sz w:val="24"/>
          <w:szCs w:val="24"/>
        </w:rPr>
        <w:t xml:space="preserve"> Cyber-analytics: Modeling factors associated with healthcare data breaches. </w:t>
      </w:r>
      <w:r w:rsidRPr="00DE290A">
        <w:rPr>
          <w:rFonts w:ascii="Times New Roman" w:eastAsia="Times New Roman" w:hAnsi="Times New Roman" w:cs="Times New Roman"/>
          <w:i/>
          <w:iCs/>
          <w:sz w:val="24"/>
          <w:szCs w:val="24"/>
        </w:rPr>
        <w:t>Decision Support Systems</w:t>
      </w:r>
      <w:r w:rsidRPr="00DE290A">
        <w:rPr>
          <w:rFonts w:ascii="Times New Roman" w:eastAsia="Times New Roman" w:hAnsi="Times New Roman" w:cs="Times New Roman"/>
          <w:sz w:val="24"/>
          <w:szCs w:val="24"/>
        </w:rPr>
        <w:t xml:space="preserve">, </w:t>
      </w:r>
      <w:r w:rsidRPr="00DE290A">
        <w:rPr>
          <w:rFonts w:ascii="Times New Roman" w:eastAsia="Times New Roman" w:hAnsi="Times New Roman" w:cs="Times New Roman"/>
          <w:i/>
          <w:iCs/>
          <w:sz w:val="24"/>
          <w:szCs w:val="24"/>
        </w:rPr>
        <w:t>108</w:t>
      </w:r>
      <w:r w:rsidRPr="00DE290A">
        <w:rPr>
          <w:rFonts w:ascii="Times New Roman" w:eastAsia="Times New Roman" w:hAnsi="Times New Roman" w:cs="Times New Roman"/>
          <w:sz w:val="24"/>
          <w:szCs w:val="24"/>
        </w:rPr>
        <w:t>, 57-68.</w:t>
      </w:r>
    </w:p>
    <w:p w:rsidR="00DE290A" w:rsidRPr="00DE290A" w:rsidRDefault="00DE290A" w:rsidP="00793EB0">
      <w:pPr>
        <w:spacing w:after="0" w:line="480" w:lineRule="auto"/>
        <w:ind w:left="720" w:hanging="720"/>
        <w:rPr>
          <w:rFonts w:ascii="Times New Roman" w:eastAsia="Times New Roman" w:hAnsi="Times New Roman" w:cs="Times New Roman"/>
          <w:sz w:val="24"/>
          <w:szCs w:val="24"/>
        </w:rPr>
      </w:pPr>
      <w:proofErr w:type="gramStart"/>
      <w:r w:rsidRPr="00DE290A">
        <w:rPr>
          <w:rFonts w:ascii="Times New Roman" w:eastAsia="Times New Roman" w:hAnsi="Times New Roman" w:cs="Times New Roman"/>
          <w:sz w:val="24"/>
          <w:szCs w:val="24"/>
        </w:rPr>
        <w:t>Moore, W., &amp; Frye, S. (2020).</w:t>
      </w:r>
      <w:proofErr w:type="gramEnd"/>
      <w:r w:rsidRPr="00DE290A">
        <w:rPr>
          <w:rFonts w:ascii="Times New Roman" w:eastAsia="Times New Roman" w:hAnsi="Times New Roman" w:cs="Times New Roman"/>
          <w:sz w:val="24"/>
          <w:szCs w:val="24"/>
        </w:rPr>
        <w:t xml:space="preserve"> Review of HIPAA, part 2: limitations, rights, violations, and role for the imaging technologist. </w:t>
      </w:r>
      <w:r w:rsidRPr="00DE290A">
        <w:rPr>
          <w:rFonts w:ascii="Times New Roman" w:eastAsia="Times New Roman" w:hAnsi="Times New Roman" w:cs="Times New Roman"/>
          <w:i/>
          <w:iCs/>
          <w:sz w:val="24"/>
          <w:szCs w:val="24"/>
        </w:rPr>
        <w:t>Journal of Nuclear Medicine Technology</w:t>
      </w:r>
      <w:r w:rsidRPr="00DE290A">
        <w:rPr>
          <w:rFonts w:ascii="Times New Roman" w:eastAsia="Times New Roman" w:hAnsi="Times New Roman" w:cs="Times New Roman"/>
          <w:sz w:val="24"/>
          <w:szCs w:val="24"/>
        </w:rPr>
        <w:t xml:space="preserve">, </w:t>
      </w:r>
      <w:r w:rsidRPr="00DE290A">
        <w:rPr>
          <w:rFonts w:ascii="Times New Roman" w:eastAsia="Times New Roman" w:hAnsi="Times New Roman" w:cs="Times New Roman"/>
          <w:i/>
          <w:iCs/>
          <w:sz w:val="24"/>
          <w:szCs w:val="24"/>
        </w:rPr>
        <w:t>48</w:t>
      </w:r>
      <w:r w:rsidRPr="00DE290A">
        <w:rPr>
          <w:rFonts w:ascii="Times New Roman" w:eastAsia="Times New Roman" w:hAnsi="Times New Roman" w:cs="Times New Roman"/>
          <w:sz w:val="24"/>
          <w:szCs w:val="24"/>
        </w:rPr>
        <w:t>(1), 17-23.</w:t>
      </w:r>
    </w:p>
    <w:p w:rsidR="00242D34" w:rsidRPr="00793EB0" w:rsidRDefault="00242D34" w:rsidP="00793EB0">
      <w:pPr>
        <w:spacing w:after="0" w:line="480" w:lineRule="auto"/>
        <w:rPr>
          <w:rFonts w:ascii="Times New Roman" w:eastAsia="Times New Roman" w:hAnsi="Times New Roman" w:cs="Times New Roman"/>
          <w:sz w:val="24"/>
          <w:szCs w:val="24"/>
        </w:rPr>
      </w:pPr>
    </w:p>
    <w:p w:rsidR="006C6135" w:rsidRPr="00793EB0" w:rsidRDefault="006C6135" w:rsidP="00793EB0">
      <w:pPr>
        <w:spacing w:after="0" w:line="480" w:lineRule="auto"/>
        <w:rPr>
          <w:rFonts w:ascii="Times New Roman" w:eastAsia="Times New Roman" w:hAnsi="Times New Roman" w:cs="Times New Roman"/>
          <w:sz w:val="24"/>
          <w:szCs w:val="24"/>
        </w:rPr>
      </w:pPr>
    </w:p>
    <w:p w:rsidR="006C6135" w:rsidRPr="00793EB0" w:rsidRDefault="006C6135" w:rsidP="00793EB0">
      <w:pPr>
        <w:spacing w:after="0" w:line="480" w:lineRule="auto"/>
        <w:rPr>
          <w:rFonts w:ascii="Times New Roman" w:hAnsi="Times New Roman" w:cs="Times New Roman"/>
          <w:sz w:val="24"/>
          <w:szCs w:val="24"/>
        </w:rPr>
      </w:pPr>
    </w:p>
    <w:p w:rsidR="006C6135" w:rsidRPr="00793EB0" w:rsidRDefault="006C6135" w:rsidP="00793EB0">
      <w:pPr>
        <w:spacing w:after="0" w:line="480" w:lineRule="auto"/>
        <w:rPr>
          <w:rFonts w:ascii="Times New Roman" w:hAnsi="Times New Roman" w:cs="Times New Roman"/>
          <w:sz w:val="24"/>
          <w:szCs w:val="24"/>
        </w:rPr>
      </w:pPr>
    </w:p>
    <w:p w:rsidR="006C6135" w:rsidRPr="00793EB0" w:rsidRDefault="006C6135" w:rsidP="00793EB0">
      <w:pPr>
        <w:spacing w:after="0" w:line="480" w:lineRule="auto"/>
        <w:rPr>
          <w:rFonts w:ascii="Times New Roman" w:hAnsi="Times New Roman" w:cs="Times New Roman"/>
          <w:sz w:val="24"/>
          <w:szCs w:val="24"/>
        </w:rPr>
      </w:pPr>
    </w:p>
    <w:sectPr w:rsidR="006C6135" w:rsidRPr="00793EB0" w:rsidSect="00B959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6F1" w:rsidRDefault="008A56F1">
      <w:pPr>
        <w:spacing w:after="0" w:line="240" w:lineRule="auto"/>
      </w:pPr>
      <w:r>
        <w:separator/>
      </w:r>
    </w:p>
  </w:endnote>
  <w:endnote w:type="continuationSeparator" w:id="0">
    <w:p w:rsidR="008A56F1" w:rsidRDefault="008A5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6F1" w:rsidRDefault="008A56F1">
      <w:pPr>
        <w:spacing w:after="0" w:line="240" w:lineRule="auto"/>
      </w:pPr>
      <w:r>
        <w:separator/>
      </w:r>
    </w:p>
  </w:footnote>
  <w:footnote w:type="continuationSeparator" w:id="0">
    <w:p w:rsidR="008A56F1" w:rsidRDefault="008A56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737910"/>
      <w:docPartObj>
        <w:docPartGallery w:val="Page Numbers (Top of Page)"/>
        <w:docPartUnique/>
      </w:docPartObj>
    </w:sdtPr>
    <w:sdtEndPr>
      <w:rPr>
        <w:rFonts w:ascii="Times New Roman" w:hAnsi="Times New Roman" w:cs="Times New Roman"/>
        <w:noProof/>
        <w:sz w:val="24"/>
        <w:szCs w:val="24"/>
      </w:rPr>
    </w:sdtEndPr>
    <w:sdtContent>
      <w:p w:rsidR="00B959DD" w:rsidRPr="00B959DD" w:rsidRDefault="008A56F1" w:rsidP="00B959DD">
        <w:pPr>
          <w:pStyle w:val="Header"/>
          <w:rPr>
            <w:rFonts w:ascii="Times New Roman" w:hAnsi="Times New Roman" w:cs="Times New Roman"/>
            <w:sz w:val="24"/>
            <w:szCs w:val="24"/>
          </w:rPr>
        </w:pPr>
        <w:r w:rsidRPr="00B959DD">
          <w:rPr>
            <w:rFonts w:ascii="Times New Roman" w:hAnsi="Times New Roman" w:cs="Times New Roman"/>
            <w:sz w:val="24"/>
            <w:szCs w:val="24"/>
          </w:rPr>
          <w:t>HEALTH INFORMATION MANAGEMENT</w:t>
        </w:r>
        <w:r>
          <w:rPr>
            <w:rFonts w:ascii="Times New Roman" w:hAnsi="Times New Roman" w:cs="Times New Roman"/>
            <w:sz w:val="24"/>
            <w:szCs w:val="24"/>
          </w:rPr>
          <w:t xml:space="preserve">                                                                               </w:t>
        </w:r>
        <w:r w:rsidRPr="00B959DD">
          <w:rPr>
            <w:rFonts w:ascii="Times New Roman" w:hAnsi="Times New Roman" w:cs="Times New Roman"/>
            <w:sz w:val="24"/>
            <w:szCs w:val="24"/>
          </w:rPr>
          <w:fldChar w:fldCharType="begin"/>
        </w:r>
        <w:r w:rsidRPr="00B959DD">
          <w:rPr>
            <w:rFonts w:ascii="Times New Roman" w:hAnsi="Times New Roman" w:cs="Times New Roman"/>
            <w:sz w:val="24"/>
            <w:szCs w:val="24"/>
          </w:rPr>
          <w:instrText xml:space="preserve"> PAGE   \* MERGEFORMAT </w:instrText>
        </w:r>
        <w:r w:rsidRPr="00B959DD">
          <w:rPr>
            <w:rFonts w:ascii="Times New Roman" w:hAnsi="Times New Roman" w:cs="Times New Roman"/>
            <w:sz w:val="24"/>
            <w:szCs w:val="24"/>
          </w:rPr>
          <w:fldChar w:fldCharType="separate"/>
        </w:r>
        <w:r w:rsidR="00AD4FC6">
          <w:rPr>
            <w:rFonts w:ascii="Times New Roman" w:hAnsi="Times New Roman" w:cs="Times New Roman"/>
            <w:noProof/>
            <w:sz w:val="24"/>
            <w:szCs w:val="24"/>
          </w:rPr>
          <w:t>2</w:t>
        </w:r>
        <w:r w:rsidRPr="00B959DD">
          <w:rPr>
            <w:rFonts w:ascii="Times New Roman" w:hAnsi="Times New Roman" w:cs="Times New Roman"/>
            <w:noProof/>
            <w:sz w:val="24"/>
            <w:szCs w:val="24"/>
          </w:rPr>
          <w:fldChar w:fldCharType="end"/>
        </w:r>
      </w:p>
    </w:sdtContent>
  </w:sdt>
  <w:p w:rsidR="00B959DD" w:rsidRDefault="00B959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9DD" w:rsidRPr="00B959DD" w:rsidRDefault="008A56F1" w:rsidP="00B959DD">
    <w:pPr>
      <w:pStyle w:val="Header"/>
      <w:rPr>
        <w:rFonts w:ascii="Times New Roman" w:hAnsi="Times New Roman" w:cs="Times New Roman"/>
        <w:sz w:val="24"/>
        <w:szCs w:val="24"/>
      </w:rPr>
    </w:pPr>
    <w:r>
      <w:rPr>
        <w:rFonts w:ascii="Times New Roman" w:hAnsi="Times New Roman" w:cs="Times New Roman"/>
        <w:sz w:val="24"/>
        <w:szCs w:val="24"/>
      </w:rPr>
      <w:t>Running head:</w:t>
    </w:r>
    <w:r w:rsidRPr="00B959DD">
      <w:rPr>
        <w:rFonts w:ascii="Times New Roman" w:hAnsi="Times New Roman" w:cs="Times New Roman"/>
        <w:sz w:val="24"/>
        <w:szCs w:val="24"/>
      </w:rPr>
      <w:t xml:space="preserve"> </w:t>
    </w:r>
    <w:r w:rsidR="002C61AE" w:rsidRPr="00B959DD">
      <w:rPr>
        <w:rFonts w:ascii="Times New Roman" w:hAnsi="Times New Roman" w:cs="Times New Roman"/>
        <w:sz w:val="24"/>
        <w:szCs w:val="24"/>
      </w:rPr>
      <w:t>HEALTH INFORMATION MANAGEMENT</w:t>
    </w:r>
    <w:sdt>
      <w:sdtPr>
        <w:rPr>
          <w:rFonts w:ascii="Times New Roman" w:hAnsi="Times New Roman" w:cs="Times New Roman"/>
          <w:sz w:val="24"/>
          <w:szCs w:val="24"/>
        </w:rPr>
        <w:id w:val="-189164649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2C61AE">
          <w:rPr>
            <w:rFonts w:ascii="Times New Roman" w:hAnsi="Times New Roman" w:cs="Times New Roman"/>
            <w:sz w:val="24"/>
            <w:szCs w:val="24"/>
          </w:rPr>
          <w:t xml:space="preserve">           </w:t>
        </w:r>
        <w:r w:rsidRPr="00B959DD">
          <w:rPr>
            <w:rFonts w:ascii="Times New Roman" w:hAnsi="Times New Roman" w:cs="Times New Roman"/>
            <w:sz w:val="24"/>
            <w:szCs w:val="24"/>
          </w:rPr>
          <w:fldChar w:fldCharType="begin"/>
        </w:r>
        <w:r w:rsidRPr="00B959DD">
          <w:rPr>
            <w:rFonts w:ascii="Times New Roman" w:hAnsi="Times New Roman" w:cs="Times New Roman"/>
            <w:sz w:val="24"/>
            <w:szCs w:val="24"/>
          </w:rPr>
          <w:instrText xml:space="preserve"> PAGE   \* MERGEFORMAT </w:instrText>
        </w:r>
        <w:r w:rsidRPr="00B959DD">
          <w:rPr>
            <w:rFonts w:ascii="Times New Roman" w:hAnsi="Times New Roman" w:cs="Times New Roman"/>
            <w:sz w:val="24"/>
            <w:szCs w:val="24"/>
          </w:rPr>
          <w:fldChar w:fldCharType="separate"/>
        </w:r>
        <w:r w:rsidR="00067890">
          <w:rPr>
            <w:rFonts w:ascii="Times New Roman" w:hAnsi="Times New Roman" w:cs="Times New Roman"/>
            <w:noProof/>
            <w:sz w:val="24"/>
            <w:szCs w:val="24"/>
          </w:rPr>
          <w:t>1</w:t>
        </w:r>
        <w:r w:rsidRPr="00B959DD">
          <w:rPr>
            <w:rFonts w:ascii="Times New Roman" w:hAnsi="Times New Roman" w:cs="Times New Roman"/>
            <w:noProof/>
            <w:sz w:val="24"/>
            <w:szCs w:val="24"/>
          </w:rPr>
          <w:fldChar w:fldCharType="end"/>
        </w:r>
      </w:sdtContent>
    </w:sdt>
  </w:p>
  <w:p w:rsidR="00B959DD" w:rsidRDefault="00B959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A18"/>
    <w:rsid w:val="00020DFE"/>
    <w:rsid w:val="00067890"/>
    <w:rsid w:val="000C4423"/>
    <w:rsid w:val="00126DA5"/>
    <w:rsid w:val="001F1D25"/>
    <w:rsid w:val="001F23CF"/>
    <w:rsid w:val="00217B79"/>
    <w:rsid w:val="00232F18"/>
    <w:rsid w:val="00242D34"/>
    <w:rsid w:val="00254F4C"/>
    <w:rsid w:val="002C61AE"/>
    <w:rsid w:val="003618DB"/>
    <w:rsid w:val="003D336D"/>
    <w:rsid w:val="003D3BEA"/>
    <w:rsid w:val="003E3D59"/>
    <w:rsid w:val="003E4C16"/>
    <w:rsid w:val="004C42C2"/>
    <w:rsid w:val="00563D9A"/>
    <w:rsid w:val="00575CCD"/>
    <w:rsid w:val="005E4BA2"/>
    <w:rsid w:val="005F7BE1"/>
    <w:rsid w:val="00633947"/>
    <w:rsid w:val="00682F8A"/>
    <w:rsid w:val="00697A4C"/>
    <w:rsid w:val="006C6135"/>
    <w:rsid w:val="006D6794"/>
    <w:rsid w:val="006F6113"/>
    <w:rsid w:val="00724473"/>
    <w:rsid w:val="00727848"/>
    <w:rsid w:val="00793EB0"/>
    <w:rsid w:val="007C0E86"/>
    <w:rsid w:val="0083297D"/>
    <w:rsid w:val="00862CF9"/>
    <w:rsid w:val="008A56F1"/>
    <w:rsid w:val="00971069"/>
    <w:rsid w:val="009E5850"/>
    <w:rsid w:val="009F44A3"/>
    <w:rsid w:val="00A76455"/>
    <w:rsid w:val="00AD4FC6"/>
    <w:rsid w:val="00AE7FF0"/>
    <w:rsid w:val="00B43A18"/>
    <w:rsid w:val="00B959DD"/>
    <w:rsid w:val="00C65A9B"/>
    <w:rsid w:val="00C83BE8"/>
    <w:rsid w:val="00C94719"/>
    <w:rsid w:val="00DB2154"/>
    <w:rsid w:val="00DE290A"/>
    <w:rsid w:val="00DE694A"/>
    <w:rsid w:val="00E267B2"/>
    <w:rsid w:val="00E44EBA"/>
    <w:rsid w:val="00ED043D"/>
    <w:rsid w:val="00ED12D6"/>
    <w:rsid w:val="00EE157A"/>
    <w:rsid w:val="00F5420F"/>
    <w:rsid w:val="00FA3561"/>
    <w:rsid w:val="00FB43BD"/>
    <w:rsid w:val="00FB7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9DD"/>
  </w:style>
  <w:style w:type="paragraph" w:styleId="Footer">
    <w:name w:val="footer"/>
    <w:basedOn w:val="Normal"/>
    <w:link w:val="FooterChar"/>
    <w:uiPriority w:val="99"/>
    <w:unhideWhenUsed/>
    <w:rsid w:val="00B95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9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9DD"/>
  </w:style>
  <w:style w:type="paragraph" w:styleId="Footer">
    <w:name w:val="footer"/>
    <w:basedOn w:val="Normal"/>
    <w:link w:val="FooterChar"/>
    <w:uiPriority w:val="99"/>
    <w:unhideWhenUsed/>
    <w:rsid w:val="00B95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2020-06-16T16:53:00Z</dcterms:created>
  <dcterms:modified xsi:type="dcterms:W3CDTF">2020-06-16T16:53:00Z</dcterms:modified>
</cp:coreProperties>
</file>